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63C5B">
      <w:pPr>
        <w:tabs>
          <w:tab w:val="left" w:pos="564"/>
        </w:tabs>
        <w:spacing w:line="560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652838D5">
      <w:pPr>
        <w:tabs>
          <w:tab w:val="left" w:pos="564"/>
        </w:tabs>
        <w:spacing w:line="560" w:lineRule="exact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2B91B85">
      <w:pPr>
        <w:spacing w:line="57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2026中国国际先进制造技术</w:t>
      </w:r>
    </w:p>
    <w:p w14:paraId="67360D4A">
      <w:pPr>
        <w:spacing w:line="57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博览会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亮点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介绍</w:t>
      </w:r>
    </w:p>
    <w:bookmarkEnd w:id="0"/>
    <w:p w14:paraId="1B5741B0">
      <w:pPr>
        <w:spacing w:line="57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</w:p>
    <w:p w14:paraId="1FA8CFB6">
      <w:pPr>
        <w:spacing w:line="57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一、超大规模，覆盖先进制造全领域</w:t>
      </w:r>
    </w:p>
    <w:p w14:paraId="2A354E50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届展会作为区域先进制造标杆盛会，规划启用9大展馆，总展出面积达10万平方米，规模位居行业前列。预计汇聚2100余家全国优质参展企业、12万人次专业观众，展览范围涵盖自动化与动力传动、机器人与人工智能、智慧物流、工业机床与激光等核心领域。</w:t>
      </w:r>
    </w:p>
    <w:p w14:paraId="5A0A1AB1">
      <w:pPr>
        <w:spacing w:line="57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二、区位赋能加持，辐射全国市场</w:t>
      </w:r>
    </w:p>
    <w:p w14:paraId="50AEEB04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展会落地济南黄河国际会展中心，依托山东完备制造产业体系与密集企业集群，借力济南省会及黄河流域中心城市优势与便捷交通，深度辐射华东及全国市场。会员企业坐拥“本土主场”，可精准对接省内上下游资源，借展会平台拓展全国市场、提升品牌影响力。    </w:t>
      </w:r>
    </w:p>
    <w:p w14:paraId="617AD5D0">
      <w:pPr>
        <w:spacing w:line="57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三、</w:t>
      </w:r>
      <w:r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  <w:t>政企协联合赋能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，精准匹配优质资源</w:t>
      </w:r>
    </w:p>
    <w:p w14:paraId="406972D7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展会获政企协联合支持，定向邀约会员企业、行业龙头与重点采购方，依托协会公信力与资源整合力筛选优质主体，实现精准供需对接，规避无效流量，提升洽谈效率与合作转化率，让参展企业聚焦核心需求、收获实效。</w:t>
      </w:r>
    </w:p>
    <w:p w14:paraId="286779A0">
      <w:pPr>
        <w:spacing w:line="57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四、同期活动高端多元，赋能企业全面发展</w:t>
      </w:r>
    </w:p>
    <w:p w14:paraId="24B1A899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届展会将提升“展+会”的资源整合、精准供需匹配、规模效应、能量效应、品牌效应，展会同期将举办2026济南(国际)"人工智能+制造"创新发展产业对接会、智能装备跨国采购对接会、2026中国先进制造技术交流大会、人工智能与机器人技术赋能智能制造大会等专属活动。</w:t>
      </w:r>
    </w:p>
    <w:p w14:paraId="4E9DB545">
      <w:pPr>
        <w:spacing w:line="57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五、立体宣传，商机无限</w:t>
      </w:r>
    </w:p>
    <w:p w14:paraId="1340010B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展会采用“线上+线下”双线宣传模式，全方位覆盖装备制造业上下游，精准触达目标群体，扩大展会影响力。</w:t>
      </w:r>
    </w:p>
    <w:p w14:paraId="1974C8D5">
      <w:pPr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线上宣传全域覆盖、精准触达：依托350万+采购商数据库及40万+私域流量池，定向开展电话、短信、邮件邀约；联动百度、抖音等主流平台推广，借助官网、公众号等自有渠道发声，联合150+支持媒体、500+行业网站同步宣传，邀请行业大咖开展巡场直播，实现品牌高曝光与精准邀约。</w:t>
      </w:r>
    </w:p>
    <w:p w14:paraId="304951F2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线下宣传实地拓客、强化对接：组建专业团队赴同期展会设展宣传、发放资料；同步开展工业园区探访与专业市场邀约工作，深入了解产业需求、对接核心客户；深度参与行业会议，通过主题分享、一对一洽谈等形式，联动行业协会、龙头企业等，深化合作意向，形成“线上引流+线下转化”闭环。</w:t>
      </w:r>
    </w:p>
    <w:p w14:paraId="07D97E18">
      <w:pPr>
        <w:spacing w:line="57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六、观众来源：国内深度覆盖，海外精准拓展</w:t>
      </w:r>
    </w:p>
    <w:p w14:paraId="3DC715A4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展会精准邀约国内外优质观众，通过“需求精准匹配+专项对接服务”，实现“国内深度对接”与“海外市场开拓”双向赋能，为参展商搭建高效商贸桥梁。</w:t>
      </w:r>
    </w:p>
    <w:p w14:paraId="3056D3CF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77C32289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199613E4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国内具体邀约观众行业如下：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6572"/>
      </w:tblGrid>
      <w:tr w14:paraId="73DB1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2D85C71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  <w:p w14:paraId="00340FE8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  <w:p w14:paraId="52608AFE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智能制造与装备制造类</w:t>
            </w:r>
          </w:p>
        </w:tc>
        <w:tc>
          <w:tcPr>
            <w:tcW w:w="6572" w:type="dxa"/>
          </w:tcPr>
          <w:p w14:paraId="5CC1049E"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汽车制造、汽车装备、机械制造、工程机械、农业机械、矿山机械、建筑机械、食品机械、起重机械、电梯制造、模具加工、金属加工、材料加工、钢铁加工、3C电子、家电电器、电线电缆、环保装备、制冷设备</w:t>
            </w:r>
          </w:p>
        </w:tc>
      </w:tr>
      <w:tr w14:paraId="391D9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67A1B9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能源与化工类</w:t>
            </w:r>
          </w:p>
        </w:tc>
        <w:tc>
          <w:tcPr>
            <w:tcW w:w="6572" w:type="dxa"/>
          </w:tcPr>
          <w:p w14:paraId="0580CBF8"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新能源、能源化工、石油化工、电力电气</w:t>
            </w:r>
          </w:p>
        </w:tc>
      </w:tr>
      <w:tr w14:paraId="70846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4003BF19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交通运输与高端制造类</w:t>
            </w:r>
          </w:p>
        </w:tc>
        <w:tc>
          <w:tcPr>
            <w:tcW w:w="6572" w:type="dxa"/>
          </w:tcPr>
          <w:p w14:paraId="6AC707D5"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轨道交通、航空航天、船舶制造、物流运输</w:t>
            </w:r>
          </w:p>
        </w:tc>
      </w:tr>
      <w:tr w14:paraId="7BD2F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22DD59DD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轻工业与包装类</w:t>
            </w:r>
          </w:p>
        </w:tc>
        <w:tc>
          <w:tcPr>
            <w:tcW w:w="6572" w:type="dxa"/>
          </w:tcPr>
          <w:p w14:paraId="20CD3766"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橡胶轮胎、包装印刷、包装造纸、纺织服装、食品加工</w:t>
            </w:r>
          </w:p>
        </w:tc>
      </w:tr>
      <w:tr w14:paraId="33C70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6812C6B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医疗与生物类</w:t>
            </w:r>
          </w:p>
        </w:tc>
        <w:tc>
          <w:tcPr>
            <w:tcW w:w="6572" w:type="dxa"/>
          </w:tcPr>
          <w:p w14:paraId="335DE280"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医疗器械、生物医药</w:t>
            </w:r>
          </w:p>
        </w:tc>
      </w:tr>
      <w:tr w14:paraId="14735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763E7AA6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冶金与材料类</w:t>
            </w:r>
          </w:p>
        </w:tc>
        <w:tc>
          <w:tcPr>
            <w:tcW w:w="6572" w:type="dxa"/>
          </w:tcPr>
          <w:p w14:paraId="55F433C8"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冶金铸造</w:t>
            </w:r>
          </w:p>
        </w:tc>
      </w:tr>
      <w:tr w14:paraId="6AACA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27853716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  <w:p w14:paraId="3C9F1B96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应急与安防类</w:t>
            </w:r>
          </w:p>
        </w:tc>
        <w:tc>
          <w:tcPr>
            <w:tcW w:w="6572" w:type="dxa"/>
          </w:tcPr>
          <w:p w14:paraId="3EF2261B">
            <w:pPr>
              <w:spacing w:line="52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消防救灾、国防军工、警务安防、应急通信、电力巡检、航拍摄影</w:t>
            </w:r>
          </w:p>
        </w:tc>
      </w:tr>
    </w:tbl>
    <w:p w14:paraId="7BA05990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国外观众：专项邀约拓海外，搭建智造出海通道。定向邀请国际商协会及境外专业客商代表团（覆盖德国、法国、马来西亚、白俄罗斯、柬埔寨、越南、韩国、哈萨克斯坦等国家及其他国外独立单位），开设专项对接会，以“面对面洽谈+精准匹配”模式聚焦战略领域国际合作需求，助力企业开拓海外市场，实现海内外市场双向赋能。</w:t>
      </w:r>
    </w:p>
    <w:p w14:paraId="6E6E6E73"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w w:val="95"/>
          <w:kern w:val="0"/>
          <w:sz w:val="44"/>
          <w:szCs w:val="44"/>
        </w:rPr>
      </w:pPr>
    </w:p>
    <w:p w14:paraId="45C16FAE"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w w:val="95"/>
          <w:kern w:val="0"/>
          <w:sz w:val="44"/>
          <w:szCs w:val="44"/>
        </w:rPr>
      </w:pPr>
    </w:p>
    <w:p w14:paraId="22F212E2"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w w:val="95"/>
          <w:kern w:val="0"/>
          <w:sz w:val="44"/>
          <w:szCs w:val="44"/>
        </w:rPr>
      </w:pPr>
    </w:p>
    <w:p w14:paraId="2A9FD00F"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w w:val="95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5"/>
          <w:kern w:val="0"/>
          <w:sz w:val="44"/>
          <w:szCs w:val="44"/>
        </w:rPr>
        <w:t>展馆分布图</w:t>
      </w:r>
    </w:p>
    <w:p w14:paraId="4FFD9967">
      <w:pPr>
        <w:tabs>
          <w:tab w:val="left" w:pos="564"/>
        </w:tabs>
        <w:jc w:val="center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544185" cy="5365115"/>
            <wp:effectExtent l="0" t="0" r="18415" b="6985"/>
            <wp:docPr id="4" name="图片 4" descr="743637ec1e30311cb203e25bb1a536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43637ec1e30311cb203e25bb1a536b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4185" cy="536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2E8F9"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w w:val="95"/>
          <w:kern w:val="0"/>
          <w:sz w:val="44"/>
          <w:szCs w:val="44"/>
        </w:rPr>
      </w:pPr>
    </w:p>
    <w:p w14:paraId="57E06927">
      <w:pPr>
        <w:spacing w:line="720" w:lineRule="exact"/>
        <w:rPr>
          <w:rFonts w:hint="eastAsia" w:ascii="方正小标宋简体" w:hAnsi="方正小标宋简体" w:eastAsia="方正小标宋简体" w:cs="方正小标宋简体"/>
          <w:w w:val="95"/>
          <w:kern w:val="0"/>
          <w:sz w:val="44"/>
          <w:szCs w:val="44"/>
        </w:rPr>
      </w:pPr>
    </w:p>
    <w:p w14:paraId="62AEBC91"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w w:val="95"/>
          <w:kern w:val="0"/>
          <w:sz w:val="44"/>
          <w:szCs w:val="44"/>
        </w:rPr>
      </w:pPr>
    </w:p>
    <w:p w14:paraId="3E95EFE3">
      <w:pPr>
        <w:spacing w:line="720" w:lineRule="exact"/>
        <w:jc w:val="center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w w:val="95"/>
          <w:kern w:val="0"/>
          <w:sz w:val="44"/>
          <w:szCs w:val="44"/>
        </w:rPr>
        <w:t>展位图</w:t>
      </w:r>
    </w:p>
    <w:p w14:paraId="19209E5A">
      <w:pPr>
        <w:tabs>
          <w:tab w:val="left" w:pos="564"/>
        </w:tabs>
        <w:jc w:val="center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515610" cy="2056130"/>
            <wp:effectExtent l="0" t="0" r="8890" b="1270"/>
            <wp:docPr id="5" name="图片 5" descr="展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展位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15610" cy="205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48E76">
      <w:pPr>
        <w:spacing w:line="57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参展路线</w:t>
      </w:r>
    </w:p>
    <w:p w14:paraId="048A017D">
      <w:pPr>
        <w:spacing w:line="520" w:lineRule="exact"/>
        <w:ind w:firstLine="640" w:firstLineChars="200"/>
        <w:rPr>
          <w:rFonts w:hint="eastAsia"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1.</w:t>
      </w:r>
      <w:r>
        <w:rPr>
          <w:rFonts w:ascii="楷体_GB2312" w:hAnsi="楷体" w:eastAsia="楷体_GB2312"/>
          <w:sz w:val="32"/>
          <w:szCs w:val="32"/>
        </w:rPr>
        <w:t>自驾</w:t>
      </w:r>
    </w:p>
    <w:p w14:paraId="3D67C9DD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车辆导航定位至 “济南黄河国际会展中心西门”，即可直接到达，展馆周边设有专属停车场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 w14:paraId="51B7F8A1">
      <w:pPr>
        <w:spacing w:line="520" w:lineRule="exact"/>
        <w:ind w:firstLine="640" w:firstLineChars="200"/>
        <w:rPr>
          <w:rFonts w:hint="eastAsia"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2.</w:t>
      </w:r>
      <w:r>
        <w:rPr>
          <w:rFonts w:ascii="楷体_GB2312" w:hAnsi="楷体" w:eastAsia="楷体_GB2312"/>
          <w:sz w:val="32"/>
          <w:szCs w:val="32"/>
        </w:rPr>
        <w:t>机场路线</w:t>
      </w:r>
      <w:r>
        <w:rPr>
          <w:rFonts w:hint="eastAsia" w:ascii="楷体_GB2312" w:hAnsi="楷体" w:eastAsia="楷体_GB2312"/>
          <w:sz w:val="32"/>
          <w:szCs w:val="32"/>
        </w:rPr>
        <w:t>（</w:t>
      </w:r>
      <w:r>
        <w:rPr>
          <w:rFonts w:ascii="楷体_GB2312" w:hAnsi="楷体" w:eastAsia="楷体_GB2312"/>
          <w:sz w:val="32"/>
          <w:szCs w:val="32"/>
        </w:rPr>
        <w:t>山东济南遥墙国际机场</w:t>
      </w:r>
      <w:r>
        <w:rPr>
          <w:rFonts w:hint="eastAsia" w:ascii="楷体_GB2312" w:hAnsi="楷体" w:eastAsia="楷体_GB2312"/>
          <w:sz w:val="32"/>
          <w:szCs w:val="32"/>
        </w:rPr>
        <w:t>）</w:t>
      </w:r>
    </w:p>
    <w:p w14:paraId="19CA0E0F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线路一（地铁直达接驳）：从机场北站或机场南站乘坐地铁3号线（龙洞方向），在济南东站下车；换乘济南轨道交通济阳线，乘坐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站至“会展中心”站下车，步行即可到达展馆。</w:t>
      </w:r>
    </w:p>
    <w:p w14:paraId="778A198E">
      <w:pPr>
        <w:spacing w:line="5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线路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二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（出租车/网约车）：全程约17公里，乘坐出租车或网约车需20分钟左右，直达展馆。</w:t>
      </w:r>
    </w:p>
    <w:p w14:paraId="08036110">
      <w:pPr>
        <w:spacing w:line="520" w:lineRule="exact"/>
        <w:ind w:firstLine="640" w:firstLineChars="200"/>
        <w:rPr>
          <w:rFonts w:hint="eastAsia"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3.济南东</w:t>
      </w:r>
      <w:r>
        <w:rPr>
          <w:rFonts w:ascii="楷体_GB2312" w:hAnsi="楷体" w:eastAsia="楷体_GB2312"/>
          <w:sz w:val="32"/>
          <w:szCs w:val="32"/>
        </w:rPr>
        <w:t>站路线</w:t>
      </w:r>
    </w:p>
    <w:p w14:paraId="04AF5BB0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从济南东站乘坐济南轨道交通济阳线，乘坐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站至“会展中心”站下车，步行即可到达，全程仅需20分钟左右。</w:t>
      </w:r>
    </w:p>
    <w:p w14:paraId="28E2A8DA">
      <w:pPr>
        <w:tabs>
          <w:tab w:val="left" w:pos="564"/>
        </w:tabs>
        <w:jc w:val="center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方正粗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64EB7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2CA959">
                          <w:pPr>
                            <w:pStyle w:val="5"/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2CA959">
                    <w:pPr>
                      <w:pStyle w:val="5"/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</w:pP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MTFkMDI3ZjBmZjczM2Q3M2EwOGI5M2VjYzUzMDkifQ=="/>
  </w:docVars>
  <w:rsids>
    <w:rsidRoot w:val="68F606E8"/>
    <w:rsid w:val="000370D8"/>
    <w:rsid w:val="00160551"/>
    <w:rsid w:val="0024786E"/>
    <w:rsid w:val="002C1625"/>
    <w:rsid w:val="00300B12"/>
    <w:rsid w:val="00366219"/>
    <w:rsid w:val="003E2ED8"/>
    <w:rsid w:val="00414613"/>
    <w:rsid w:val="00425A38"/>
    <w:rsid w:val="00467BC1"/>
    <w:rsid w:val="005C23D9"/>
    <w:rsid w:val="005D6BCC"/>
    <w:rsid w:val="007703E1"/>
    <w:rsid w:val="00776DAC"/>
    <w:rsid w:val="00845164"/>
    <w:rsid w:val="008857B2"/>
    <w:rsid w:val="00945C61"/>
    <w:rsid w:val="00A10E28"/>
    <w:rsid w:val="00B92F00"/>
    <w:rsid w:val="00C809AC"/>
    <w:rsid w:val="00CA3209"/>
    <w:rsid w:val="00CB54C0"/>
    <w:rsid w:val="00D867FF"/>
    <w:rsid w:val="00EB0E31"/>
    <w:rsid w:val="00EE7D75"/>
    <w:rsid w:val="00F47ED9"/>
    <w:rsid w:val="017032A3"/>
    <w:rsid w:val="02BE4BF1"/>
    <w:rsid w:val="02EC779F"/>
    <w:rsid w:val="07611BF6"/>
    <w:rsid w:val="0C14470F"/>
    <w:rsid w:val="0C6B3D60"/>
    <w:rsid w:val="122A6EEF"/>
    <w:rsid w:val="14F75452"/>
    <w:rsid w:val="1C18223F"/>
    <w:rsid w:val="1FE13D1F"/>
    <w:rsid w:val="21654839"/>
    <w:rsid w:val="223D726C"/>
    <w:rsid w:val="22766C54"/>
    <w:rsid w:val="23700025"/>
    <w:rsid w:val="256943FB"/>
    <w:rsid w:val="2C555C2F"/>
    <w:rsid w:val="2D3C35B2"/>
    <w:rsid w:val="2DD9794E"/>
    <w:rsid w:val="311E24C1"/>
    <w:rsid w:val="317741E4"/>
    <w:rsid w:val="35F76384"/>
    <w:rsid w:val="360F5A46"/>
    <w:rsid w:val="370A20E7"/>
    <w:rsid w:val="3A6F6FBC"/>
    <w:rsid w:val="3BA50630"/>
    <w:rsid w:val="3CBE53B5"/>
    <w:rsid w:val="3EC744D3"/>
    <w:rsid w:val="3EC74A4E"/>
    <w:rsid w:val="417B255F"/>
    <w:rsid w:val="4375161E"/>
    <w:rsid w:val="4703102D"/>
    <w:rsid w:val="4C124A45"/>
    <w:rsid w:val="4D2770F7"/>
    <w:rsid w:val="4D8733BF"/>
    <w:rsid w:val="4DBF4C3C"/>
    <w:rsid w:val="520C098B"/>
    <w:rsid w:val="523B3DBA"/>
    <w:rsid w:val="56B6077F"/>
    <w:rsid w:val="56BE4028"/>
    <w:rsid w:val="580456A6"/>
    <w:rsid w:val="58047084"/>
    <w:rsid w:val="58CD3249"/>
    <w:rsid w:val="5ABA40E7"/>
    <w:rsid w:val="5E415B63"/>
    <w:rsid w:val="5E481E23"/>
    <w:rsid w:val="61173B9B"/>
    <w:rsid w:val="670818F0"/>
    <w:rsid w:val="68F606E8"/>
    <w:rsid w:val="69233999"/>
    <w:rsid w:val="6E5F6BA9"/>
    <w:rsid w:val="703740CD"/>
    <w:rsid w:val="79A30D54"/>
    <w:rsid w:val="7A320132"/>
    <w:rsid w:val="7A5C3FD5"/>
    <w:rsid w:val="7A6B6A04"/>
    <w:rsid w:val="7CE840C9"/>
    <w:rsid w:val="7E292420"/>
    <w:rsid w:val="7EA97B51"/>
    <w:rsid w:val="7FCC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rFonts w:ascii="Times New Roman" w:hAnsi="Times New Roman" w:eastAsia="宋体" w:cs="Times New Roman"/>
      <w:sz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样式 内容 + 首行缩进:  2 字符1"/>
    <w:basedOn w:val="1"/>
    <w:qFormat/>
    <w:uiPriority w:val="0"/>
    <w:pPr>
      <w:spacing w:line="304" w:lineRule="exact"/>
    </w:pPr>
    <w:rPr>
      <w:rFonts w:ascii="Arial" w:hAnsi="Arial" w:eastAsia="宋体" w:cs="Times New Roman"/>
      <w:color w:val="000000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8AC610-7462-4826-BCF3-9D99F38B90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2490</Words>
  <Characters>2630</Characters>
  <Lines>20</Lines>
  <Paragraphs>5</Paragraphs>
  <TotalTime>133</TotalTime>
  <ScaleCrop>false</ScaleCrop>
  <LinksUpToDate>false</LinksUpToDate>
  <CharactersWithSpaces>2683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2024-11-13T08:08:00Z</dcterms:created>
  <dc:creator>孙迪</dc:creator>
  <cp:lastModifiedBy>磕药病人。</cp:lastModifiedBy>
  <cp:lastPrinted>2026-01-16T01:24:00Z</cp:lastPrinted>
  <dcterms:modified xsi:type="dcterms:W3CDTF">2026-01-16T03:37:47Z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62F4FF9A6F774E4C83EDE3954342D479_13</vt:lpwstr>
  </property>
  <property fmtid="{D5CDD505-2E9C-101B-9397-08002B2CF9AE}" pid="4" name="KSOTemplateDocerSaveRecord">
    <vt:lpwstr>eyJoZGlkIjoiMGI2ZjBlZTJjNGNjNWZmMTIwNWM2ZjRiOTkwOGZlOTUiLCJ1c2VySWQiOiIyMzEyOTk5MDgifQ==</vt:lpwstr>
  </property>
</Properties>
</file>